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财产保全申请书</w:t>
      </w:r>
    </w:p>
    <w:p>
      <w:pPr>
        <w:spacing w:line="360" w:lineRule="auto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申请人：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lang w:val="en-US" w:eastAsia="zh-Hans"/>
          <w14:textFill>
            <w14:solidFill>
              <w14:schemeClr w14:val="tx1"/>
            </w14:solidFill>
          </w14:textFill>
        </w:rPr>
        <w:t>李四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被申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请人：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张三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  </w:t>
      </w:r>
    </w:p>
    <w:p>
      <w:pPr>
        <w:pStyle w:val="5"/>
        <w:spacing w:before="0" w:beforeAutospacing="0" w:after="0" w:afterAutospacing="0" w:line="360" w:lineRule="auto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请求事项：</w:t>
      </w:r>
    </w:p>
    <w:p>
      <w:pPr>
        <w:pStyle w:val="5"/>
        <w:spacing w:before="0" w:beforeAutospacing="0" w:after="0" w:afterAutospacing="0" w:line="360" w:lineRule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/>
        </w:rPr>
        <w:t>请求人民法院依法对被申请人名下财产在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人民币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b w:val="0"/>
          <w:bCs w:val="0"/>
          <w:color w:val="auto"/>
        </w:rPr>
        <w:t>元</w:t>
      </w:r>
      <w:r>
        <w:rPr>
          <w:rFonts w:hint="eastAsia" w:ascii="仿宋" w:hAnsi="仿宋" w:eastAsia="仿宋"/>
        </w:rPr>
        <w:t>范围内采取</w:t>
      </w:r>
      <w:r>
        <w:rPr>
          <w:rFonts w:hint="eastAsia" w:ascii="仿宋" w:hAnsi="仿宋" w:eastAsia="仿宋"/>
          <w:lang w:val="en-US" w:eastAsia="zh-CN"/>
        </w:rPr>
        <w:t>冻结、查封等</w:t>
      </w:r>
      <w:r>
        <w:rPr>
          <w:rFonts w:hint="eastAsia" w:ascii="仿宋" w:hAnsi="仿宋" w:eastAsia="仿宋"/>
        </w:rPr>
        <w:t>保全措施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360" w:lineRule="auto"/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　　事实与理由：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" w:hAnsi="仿宋" w:eastAsia="仿宋"/>
          <w:color w:val="FF0000"/>
        </w:rPr>
        <w:t>经营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需要，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FF0000"/>
          <w:lang w:val="en-US" w:eastAsia="zh-Hans"/>
        </w:rPr>
        <w:t>何时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，从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处借款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万，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出具借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并约定利息为</w:t>
      </w:r>
      <w:r>
        <w:rPr>
          <w:rFonts w:hint="default" w:ascii="仿宋" w:hAnsi="仿宋" w:eastAsia="仿宋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XX，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还款期限为</w:t>
      </w:r>
      <w:r>
        <w:rPr>
          <w:rFonts w:hint="default" w:ascii="仿宋" w:hAnsi="仿宋" w:eastAsia="仿宋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：XXXX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但截止</w:t>
      </w:r>
      <w:r>
        <w:rPr>
          <w:rFonts w:hint="default" w:ascii="仿宋" w:hAnsi="仿宋" w:eastAsia="仿宋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" w:hAnsi="仿宋" w:eastAsia="仿宋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以各种理由至今尚未完成还款义务。</w:t>
      </w:r>
    </w:p>
    <w:p>
      <w:pPr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申请人</w:t>
      </w:r>
      <w:r>
        <w:rPr>
          <w:rFonts w:ascii="仿宋" w:hAnsi="仿宋" w:eastAsia="仿宋"/>
        </w:rPr>
        <w:t>认为</w:t>
      </w:r>
      <w:r>
        <w:rPr>
          <w:rFonts w:hint="eastAsia" w:ascii="仿宋" w:hAnsi="仿宋" w:eastAsia="仿宋"/>
        </w:rPr>
        <w:t>被申请人有转移、隐匿</w:t>
      </w:r>
      <w:r>
        <w:rPr>
          <w:rFonts w:hint="default" w:ascii="仿宋" w:hAnsi="仿宋" w:eastAsia="仿宋"/>
        </w:rPr>
        <w:t>资产</w:t>
      </w:r>
      <w:r>
        <w:rPr>
          <w:rFonts w:hint="eastAsia" w:ascii="仿宋" w:hAnsi="仿宋" w:eastAsia="仿宋"/>
        </w:rPr>
        <w:t>的可能性，为维护申请人合法财产权益，依据《</w:t>
      </w:r>
      <w:r>
        <w:fldChar w:fldCharType="begin"/>
      </w:r>
      <w:r>
        <w:instrText xml:space="preserve"> HYPERLINK "http://baike.baidu.com/view/544580.htm" \t "_blank" </w:instrText>
      </w:r>
      <w:r>
        <w:fldChar w:fldCharType="separate"/>
      </w:r>
      <w:r>
        <w:rPr>
          <w:rFonts w:hint="eastAsia" w:ascii="仿宋" w:hAnsi="仿宋" w:eastAsia="仿宋"/>
        </w:rPr>
        <w:t>中华人民共和国民事诉讼法</w:t>
      </w:r>
      <w:r>
        <w:rPr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》</w:t>
      </w:r>
      <w:r>
        <w:rPr>
          <w:rFonts w:hint="default" w:ascii="仿宋" w:hAnsi="仿宋" w:eastAsia="仿宋"/>
        </w:rPr>
        <w:t>的相关</w:t>
      </w:r>
      <w:r>
        <w:rPr>
          <w:rFonts w:hint="eastAsia" w:ascii="仿宋" w:hAnsi="仿宋" w:eastAsia="仿宋"/>
        </w:rPr>
        <w:t>规定，特申请对被申请人的有关财产</w:t>
      </w:r>
      <w:r>
        <w:rPr>
          <w:rFonts w:hint="eastAsia" w:ascii="仿宋" w:hAnsi="仿宋" w:eastAsia="仿宋"/>
          <w:lang w:val="en-US" w:eastAsia="zh-Hans"/>
        </w:rPr>
        <w:t>在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b w:val="0"/>
          <w:bCs w:val="0"/>
          <w:color w:val="auto"/>
        </w:rPr>
        <w:t>元</w:t>
      </w:r>
      <w:r>
        <w:rPr>
          <w:rFonts w:hint="eastAsia" w:ascii="仿宋" w:hAnsi="仿宋" w:eastAsia="仿宋"/>
        </w:rPr>
        <w:t>范围内采取保全措施，望贵院批准。</w:t>
      </w:r>
    </w:p>
    <w:p>
      <w:pPr>
        <w:pStyle w:val="5"/>
        <w:spacing w:before="0" w:beforeAutospacing="0" w:after="0" w:afterAutospacing="0" w:line="360" w:lineRule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　　此致</w:t>
      </w:r>
    </w:p>
    <w:p>
      <w:pPr>
        <w:spacing w:line="360" w:lineRule="auto"/>
        <w:ind w:left="5880" w:hanging="5880" w:hangingChars="245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eastAsia="zh-CN"/>
        </w:rPr>
        <w:t>XXXX</w:t>
      </w:r>
      <w:r>
        <w:rPr>
          <w:rFonts w:hint="eastAsia" w:ascii="仿宋" w:hAnsi="仿宋" w:eastAsia="仿宋" w:cs="仿宋"/>
          <w:lang w:val="en-US" w:eastAsia="zh-CN"/>
        </w:rPr>
        <w:t xml:space="preserve">区人民法院 </w:t>
      </w:r>
    </w:p>
    <w:p>
      <w:pPr>
        <w:spacing w:line="360" w:lineRule="auto"/>
        <w:ind w:left="5880" w:hanging="5880" w:hangingChars="245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</w:t>
      </w:r>
      <w:r>
        <w:rPr>
          <w:rFonts w:hint="default" w:ascii="仿宋" w:hAnsi="仿宋" w:eastAsia="仿宋" w:cs="仿宋"/>
          <w:lang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</w:rPr>
        <w:t>申请人</w:t>
      </w:r>
      <w:r>
        <w:rPr>
          <w:rFonts w:hint="default" w:ascii="仿宋" w:hAnsi="仿宋" w:eastAsia="仿宋" w:cs="仿宋"/>
        </w:rPr>
        <w:t>(</w:t>
      </w:r>
      <w:r>
        <w:rPr>
          <w:rFonts w:hint="eastAsia" w:ascii="仿宋" w:hAnsi="仿宋" w:eastAsia="仿宋" w:cs="仿宋"/>
          <w:lang w:val="en-US" w:eastAsia="zh-Hans"/>
        </w:rPr>
        <w:t>签字</w:t>
      </w:r>
      <w:r>
        <w:rPr>
          <w:rFonts w:hint="default" w:ascii="仿宋" w:hAnsi="仿宋" w:eastAsia="仿宋" w:cs="仿宋"/>
          <w:lang w:eastAsia="zh-Hans"/>
        </w:rPr>
        <w:t>/</w:t>
      </w:r>
      <w:r>
        <w:rPr>
          <w:rFonts w:hint="eastAsia" w:ascii="仿宋" w:hAnsi="仿宋" w:eastAsia="仿宋" w:cs="仿宋"/>
          <w:lang w:val="en-US" w:eastAsia="zh-Hans"/>
        </w:rPr>
        <w:t>盖章</w:t>
      </w:r>
      <w:r>
        <w:rPr>
          <w:rFonts w:hint="default" w:ascii="仿宋" w:hAnsi="仿宋" w:eastAsia="仿宋" w:cs="仿宋"/>
        </w:rPr>
        <w:t>)</w:t>
      </w:r>
      <w:r>
        <w:rPr>
          <w:rFonts w:hint="eastAsia" w:ascii="仿宋" w:hAnsi="仿宋" w:eastAsia="仿宋" w:cs="仿宋"/>
        </w:rPr>
        <w:t>：</w:t>
      </w:r>
    </w:p>
    <w:p>
      <w:pPr>
        <w:widowControl/>
        <w:spacing w:line="360" w:lineRule="auto"/>
        <w:jc w:val="right"/>
        <w:rPr>
          <w:rFonts w:hint="eastAsia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                             </w:t>
      </w:r>
      <w:r>
        <w:rPr>
          <w:rFonts w:hint="default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360" w:lineRule="auto"/>
        <w:jc w:val="both"/>
        <w:rPr>
          <w:rFonts w:hint="default" w:ascii="仿宋" w:hAnsi="仿宋" w:eastAsia="仿宋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lang w:val="en-US" w:eastAsia="zh-Hans"/>
          <w14:textFill>
            <w14:solidFill>
              <w14:schemeClr w14:val="tx1"/>
            </w14:solidFill>
          </w14:textFill>
        </w:rPr>
        <w:t>财产线索</w:t>
      </w:r>
      <w:r>
        <w:rPr>
          <w:rFonts w:hint="default" w:ascii="仿宋" w:hAnsi="仿宋" w:eastAsia="仿宋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jc w:val="both"/>
        <w:rPr>
          <w:rFonts w:hint="eastAsia" w:ascii="仿宋" w:hAnsi="仿宋" w:eastAsia="仿宋" w:cs="Times New Roman"/>
          <w:color w:val="000000" w:themeColor="text1"/>
          <w:kern w:val="0"/>
          <w:lang w:val="en-US" w:eastAsia="zh-Hans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akuyoxingshu7000">
    <w:altName w:val="宋体-简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苹方-简">
    <w:panose1 w:val="020B0400000000000000"/>
    <w:charset w:val="50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B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Pro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27"/>
    <w:rsid w:val="00025243"/>
    <w:rsid w:val="00110930"/>
    <w:rsid w:val="00202C27"/>
    <w:rsid w:val="00503BE0"/>
    <w:rsid w:val="006B3BDA"/>
    <w:rsid w:val="009B51EC"/>
    <w:rsid w:val="00A54F84"/>
    <w:rsid w:val="00A85683"/>
    <w:rsid w:val="00CF3288"/>
    <w:rsid w:val="00D37B3C"/>
    <w:rsid w:val="00EB4658"/>
    <w:rsid w:val="00FE789F"/>
    <w:rsid w:val="05FB4BF6"/>
    <w:rsid w:val="1C4D0287"/>
    <w:rsid w:val="3FDF3AD0"/>
    <w:rsid w:val="63A409B8"/>
    <w:rsid w:val="65DD656A"/>
    <w:rsid w:val="679F2E28"/>
    <w:rsid w:val="67DDF373"/>
    <w:rsid w:val="75F80D0E"/>
    <w:rsid w:val="7954699D"/>
    <w:rsid w:val="7E396665"/>
    <w:rsid w:val="A7FF9A4A"/>
    <w:rsid w:val="B5B93AF4"/>
    <w:rsid w:val="B9D747FE"/>
    <w:rsid w:val="BDF9F4AD"/>
    <w:rsid w:val="CB3F51A6"/>
    <w:rsid w:val="EEB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 w:eastAsia="楷体" w:cs="Times New Roman"/>
      <w:sz w:val="21"/>
    </w:rPr>
  </w:style>
  <w:style w:type="paragraph" w:styleId="3">
    <w:name w:val="toc 1"/>
    <w:basedOn w:val="1"/>
    <w:next w:val="1"/>
    <w:unhideWhenUsed/>
    <w:qFormat/>
    <w:uiPriority w:val="39"/>
    <w:rPr>
      <w:rFonts w:ascii="Times New Roman" w:hAnsi="Times New Roman" w:eastAsia="楷体" w:cs="Times New Roman"/>
      <w:sz w:val="21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楷体" w:cs="Times New Roman"/>
      <w:sz w:val="21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633</Characters>
  <Lines>5</Lines>
  <Paragraphs>1</Paragraphs>
  <ScaleCrop>false</ScaleCrop>
  <LinksUpToDate>false</LinksUpToDate>
  <CharactersWithSpaces>743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2018-06-08T18:24:00Z</dcterms:created>
  <dc:creator>泰和泰律师</dc:creator>
  <cp:lastModifiedBy>apple</cp:lastModifiedBy>
  <dcterms:modified xsi:type="dcterms:W3CDTF">2022-08-03T18:59:57Z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